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Pitivila </w:t>
      </w:r>
      <w:r w:rsidR="00B71A03">
        <w:t xml:space="preserve"> Rangajeewa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51/29,Dambahena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Mahragama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