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4th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Thilini </w:t>
      </w:r>
      <w:r w:rsidR="00B71A03">
        <w:t xml:space="preserve"> Amarasekera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Batuwatte Walawwa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Ranwala, Kegalle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