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1st March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Farhan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No.35/33, St.Ritas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Mount Lavinia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