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9th October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Chenith </w:t>
      </w:r>
      <w:r w:rsidR="00B71A03">
        <w:t xml:space="preserve"> Ishanga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No.307, Baddegoda,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Bandaragama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3rd June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Engineer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