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16th August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Nirasha </w:t>
      </w:r>
      <w:r w:rsidR="00B71A03">
        <w:t xml:space="preserve"> Wijepala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152/4, Madinnagoda,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Rajagiriya.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April 2015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