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September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Hemanthi </w:t>
      </w:r>
      <w:r w:rsidR="00B71A03">
        <w:t xml:space="preserve"> Bandara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153/F4, Nugahena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Ganemulla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January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Support Coordinator/Analyst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