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Thisainathan </w:t>
      </w:r>
      <w:r w:rsidR="00B71A03">
        <w:t xml:space="preserve"> Srikanth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No.211/17, Nagalangam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14.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