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Udayakumar </w:t>
      </w:r>
      <w:r w:rsidR="00B71A03">
        <w:t xml:space="preserve"> Aravinthan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28/32,Brass Founder Street,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