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Fazardeen </w:t>
      </w:r>
      <w:r w:rsidR="00B71A03">
        <w:t xml:space="preserve"> Fayadeen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582/A/B, Paranakanda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Enderamulla, Wattala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21st August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