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28th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Mohammed </w:t>
      </w:r>
      <w:r w:rsidR="00B71A03">
        <w:t xml:space="preserve"> Mohammed Jaseel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127/14, Meeraniya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