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22nd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B.V </w:t>
      </w:r>
      <w:r w:rsidR="00B71A03">
        <w:t xml:space="preserve"> Vidyarathna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320/14,Bopaththa,Gothatuwa,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Angoda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13th January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