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July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Prashanthan </w:t>
      </w:r>
      <w:r w:rsidR="00B71A03">
        <w:t xml:space="preserve"> Subramaniyam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20 Janaki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Bambalapitiya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March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