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Hasanka </w:t>
      </w:r>
      <w:r w:rsidR="00B71A03">
        <w:t xml:space="preserve"> Rupasinghe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322/1E,Mahawatta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Himbutana,Mulleriyawa New Town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12th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