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Manchanayaka Arachchilage</w:t>
      </w:r>
      <w:r>
        <w:t xml:space="preserve"> </w:t>
      </w:r>
      <w:r w:rsidR="007F0A12">
        <w:t xml:space="preserve">  Supun</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Kandana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May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42000.00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